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088" w:rsidRPr="00723D3A" w:rsidRDefault="00910088" w:rsidP="00910088">
      <w:pPr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10. REFRACTION AND ACCOMMODATION: BASIC OF LIGHT REFRACTION, VISION AXIS, EYE DIOPTRICS, CORRECTIONS OF REFRACTI</w:t>
      </w:r>
      <w:r>
        <w:rPr>
          <w:rFonts w:ascii="Times New Roman" w:hAnsi="Times New Roman" w:cs="Times New Roman"/>
          <w:bCs/>
          <w:sz w:val="24"/>
          <w:szCs w:val="24"/>
        </w:rPr>
        <w:t>VE ERROR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Definition of refraction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Types of lenses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 xml:space="preserve"> Disadvantages of lenses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Emmetropia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Definition of ametropia and anisometry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Hyperopia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Myopia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Division of myopia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Degenerative myopia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 xml:space="preserve"> Astigmatism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 xml:space="preserve"> Definition visual acuity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23D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Definition </w:t>
      </w:r>
      <w:r w:rsidRPr="00723D3A">
        <w:rPr>
          <w:rFonts w:ascii="Times New Roman" w:hAnsi="Times New Roman" w:cs="Times New Roman"/>
          <w:bCs/>
          <w:i/>
          <w:sz w:val="24"/>
          <w:szCs w:val="24"/>
        </w:rPr>
        <w:t>minimum separabile</w:t>
      </w:r>
      <w:r w:rsidRPr="00723D3A">
        <w:rPr>
          <w:rFonts w:ascii="Times New Roman" w:hAnsi="Times New Roman" w:cs="Times New Roman"/>
          <w:bCs/>
          <w:i/>
          <w:sz w:val="24"/>
          <w:szCs w:val="24"/>
          <w:lang w:val="sr-Cyrl-CS"/>
        </w:rPr>
        <w:t xml:space="preserve">, </w:t>
      </w:r>
      <w:r w:rsidRPr="00723D3A">
        <w:rPr>
          <w:rFonts w:ascii="Times New Roman" w:hAnsi="Times New Roman" w:cs="Times New Roman"/>
          <w:bCs/>
          <w:i/>
          <w:sz w:val="24"/>
          <w:szCs w:val="24"/>
        </w:rPr>
        <w:t>minimum visible</w:t>
      </w:r>
      <w:r w:rsidRPr="00723D3A">
        <w:rPr>
          <w:rFonts w:ascii="Times New Roman" w:hAnsi="Times New Roman" w:cs="Times New Roman"/>
          <w:bCs/>
          <w:i/>
          <w:sz w:val="24"/>
          <w:szCs w:val="24"/>
          <w:lang w:val="sr-Cyrl-CS"/>
        </w:rPr>
        <w:t xml:space="preserve">, </w:t>
      </w:r>
      <w:r w:rsidRPr="00723D3A">
        <w:rPr>
          <w:rFonts w:ascii="Times New Roman" w:hAnsi="Times New Roman" w:cs="Times New Roman"/>
          <w:bCs/>
          <w:i/>
          <w:sz w:val="24"/>
          <w:szCs w:val="24"/>
        </w:rPr>
        <w:t>minimum cognoscibile</w:t>
      </w:r>
      <w:r w:rsidRPr="00723D3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/>
        </w:rPr>
        <w:t>Examination</w:t>
      </w:r>
      <w:r w:rsidRPr="00723D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of visual acuity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23D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Optokinetic nystagmus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23D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Ophthalmoscopy as a method of determining refraction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23D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Sk</w:t>
      </w:r>
      <w:r>
        <w:rPr>
          <w:rFonts w:ascii="Times New Roman" w:hAnsi="Times New Roman" w:cs="Times New Roman"/>
          <w:bCs/>
          <w:sz w:val="24"/>
          <w:szCs w:val="24"/>
          <w:lang/>
        </w:rPr>
        <w:t>ia</w:t>
      </w:r>
      <w:r w:rsidRPr="00723D3A">
        <w:rPr>
          <w:rFonts w:ascii="Times New Roman" w:hAnsi="Times New Roman" w:cs="Times New Roman"/>
          <w:bCs/>
          <w:sz w:val="24"/>
          <w:szCs w:val="24"/>
          <w:lang w:val="sr-Cyrl-CS"/>
        </w:rPr>
        <w:t>scop</w:t>
      </w:r>
      <w:r>
        <w:rPr>
          <w:rFonts w:ascii="Times New Roman" w:hAnsi="Times New Roman" w:cs="Times New Roman"/>
          <w:bCs/>
          <w:sz w:val="24"/>
          <w:szCs w:val="24"/>
          <w:lang/>
        </w:rPr>
        <w:t>y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23D3A">
        <w:rPr>
          <w:rFonts w:ascii="Times New Roman" w:hAnsi="Times New Roman" w:cs="Times New Roman"/>
          <w:bCs/>
          <w:sz w:val="24"/>
          <w:szCs w:val="24"/>
          <w:lang w:val="sr-Cyrl-CS"/>
        </w:rPr>
        <w:t>Keratometry and refractometry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23D3A">
        <w:rPr>
          <w:rFonts w:ascii="Times New Roman" w:hAnsi="Times New Roman" w:cs="Times New Roman"/>
          <w:bCs/>
          <w:sz w:val="24"/>
          <w:szCs w:val="24"/>
        </w:rPr>
        <w:t>Definition of</w:t>
      </w:r>
      <w:r w:rsidRPr="00723D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accommodation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23D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Presbyopia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23D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Paralysis of accommodation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23D3A">
        <w:rPr>
          <w:rFonts w:ascii="Times New Roman" w:hAnsi="Times New Roman" w:cs="Times New Roman"/>
          <w:bCs/>
          <w:sz w:val="24"/>
          <w:szCs w:val="24"/>
          <w:lang w:val="sr-Cyrl-CS"/>
        </w:rPr>
        <w:t>Spasm of accommodation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23D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Indications for prescribing glasses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23D3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Telescopic glasses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23D3A">
        <w:rPr>
          <w:rFonts w:ascii="Times New Roman" w:hAnsi="Times New Roman" w:cs="Times New Roman"/>
          <w:bCs/>
          <w:sz w:val="24"/>
          <w:szCs w:val="24"/>
          <w:lang w:val="sr-Cyrl-CS"/>
        </w:rPr>
        <w:t>Contact lenses</w:t>
      </w:r>
    </w:p>
    <w:p w:rsidR="00910088" w:rsidRPr="00723D3A" w:rsidRDefault="00910088" w:rsidP="009100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23D3A">
        <w:rPr>
          <w:rFonts w:ascii="Times New Roman" w:hAnsi="Times New Roman" w:cs="Times New Roman"/>
          <w:bCs/>
          <w:sz w:val="24"/>
          <w:szCs w:val="24"/>
          <w:lang w:val="sr-Cyrl-CS"/>
        </w:rPr>
        <w:t>Refractive surgery</w:t>
      </w:r>
    </w:p>
    <w:p w:rsidR="006E03D3" w:rsidRDefault="006E03D3"/>
    <w:sectPr w:rsidR="006E03D3" w:rsidSect="00FE09C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9062D"/>
    <w:multiLevelType w:val="hybridMultilevel"/>
    <w:tmpl w:val="5AD05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10088"/>
    <w:rsid w:val="006E03D3"/>
    <w:rsid w:val="00910088"/>
    <w:rsid w:val="0091635A"/>
    <w:rsid w:val="00FE0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08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0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2024-02-04T10:57:00Z</dcterms:created>
  <dcterms:modified xsi:type="dcterms:W3CDTF">2024-02-04T10:57:00Z</dcterms:modified>
</cp:coreProperties>
</file>